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312"/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5"/>
        <w:gridCol w:w="6505"/>
      </w:tblGrid>
      <w:tr w:rsidR="00767D49" w:rsidRPr="006417CC" w:rsidTr="00B41AC1">
        <w:trPr>
          <w:cantSplit/>
        </w:trPr>
        <w:tc>
          <w:tcPr>
            <w:tcW w:w="10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FFFFFF"/>
          </w:tcPr>
          <w:p w:rsidR="00767D49" w:rsidRPr="006417CC" w:rsidRDefault="00767D49" w:rsidP="00B41AC1">
            <w:pPr>
              <w:tabs>
                <w:tab w:val="left" w:pos="27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q-AL" w:eastAsia="ro-RO"/>
              </w:rPr>
            </w:pPr>
            <w:bookmarkStart w:id="0" w:name="_GoBack"/>
            <w:bookmarkEnd w:id="0"/>
          </w:p>
        </w:tc>
      </w:tr>
      <w:tr w:rsidR="00767D49" w:rsidRPr="006417CC" w:rsidTr="00B41AC1">
        <w:trPr>
          <w:cantSplit/>
          <w:trHeight w:val="590"/>
        </w:trPr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49" w:rsidRPr="006417CC" w:rsidRDefault="00767D49" w:rsidP="00B41AC1">
            <w:pPr>
              <w:tabs>
                <w:tab w:val="left" w:pos="27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o-RO"/>
              </w:rPr>
            </w:pPr>
            <w:r w:rsidRPr="006417CC">
              <w:rPr>
                <w:rFonts w:ascii="Times New Roman" w:hAnsi="Times New Roman"/>
                <w:b/>
                <w:bCs/>
                <w:sz w:val="24"/>
                <w:szCs w:val="24"/>
                <w:lang w:eastAsia="ro-RO"/>
              </w:rPr>
              <w:t>POZICIONI/TITULLI</w:t>
            </w:r>
            <w:r w:rsidRPr="006417CC">
              <w:rPr>
                <w:rFonts w:ascii="Times New Roman" w:hAnsi="Times New Roman"/>
                <w:b/>
                <w:sz w:val="24"/>
                <w:szCs w:val="24"/>
                <w:lang w:val="fr-FR" w:eastAsia="ro-RO"/>
              </w:rPr>
              <w:br/>
            </w:r>
          </w:p>
        </w:tc>
        <w:tc>
          <w:tcPr>
            <w:tcW w:w="6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D49" w:rsidRPr="006417CC" w:rsidRDefault="0053396F" w:rsidP="003C390F">
            <w:pPr>
              <w:pStyle w:val="BodyText"/>
              <w:tabs>
                <w:tab w:val="left" w:pos="270"/>
              </w:tabs>
              <w:spacing w:before="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Specialist </w:t>
            </w:r>
            <w:r w:rsidR="005205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</w:t>
            </w:r>
            <w:r w:rsidR="00B263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Menaxhimit  të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Matje</w:t>
            </w:r>
            <w:r w:rsidR="00520565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</w:tr>
      <w:tr w:rsidR="00767D49" w:rsidRPr="006417CC" w:rsidTr="00B41AC1"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49" w:rsidRPr="006417CC" w:rsidRDefault="00767D49" w:rsidP="00B41AC1">
            <w:pPr>
              <w:tabs>
                <w:tab w:val="left" w:pos="27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o-RO"/>
              </w:rPr>
            </w:pPr>
            <w:r w:rsidRPr="006417CC">
              <w:rPr>
                <w:rFonts w:ascii="Times New Roman" w:hAnsi="Times New Roman"/>
                <w:b/>
                <w:sz w:val="24"/>
                <w:szCs w:val="24"/>
                <w:lang w:eastAsia="ro-RO"/>
              </w:rPr>
              <w:t>PUNËDHËNËSI</w:t>
            </w:r>
          </w:p>
        </w:tc>
        <w:tc>
          <w:tcPr>
            <w:tcW w:w="6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D49" w:rsidRPr="006417CC" w:rsidRDefault="00767D49" w:rsidP="00B41AC1">
            <w:pPr>
              <w:pStyle w:val="BodyText"/>
              <w:tabs>
                <w:tab w:val="left" w:pos="270"/>
              </w:tabs>
              <w:spacing w:before="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7CC">
              <w:rPr>
                <w:rFonts w:ascii="Times New Roman" w:hAnsi="Times New Roman" w:cs="Times New Roman"/>
                <w:b/>
                <w:sz w:val="24"/>
                <w:szCs w:val="24"/>
              </w:rPr>
              <w:t>OSSH sh.a.</w:t>
            </w:r>
          </w:p>
        </w:tc>
      </w:tr>
      <w:tr w:rsidR="00767D49" w:rsidRPr="006417CC" w:rsidTr="003C390F">
        <w:trPr>
          <w:trHeight w:val="533"/>
        </w:trPr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49" w:rsidRPr="006417CC" w:rsidRDefault="00767D49" w:rsidP="00B41AC1">
            <w:pPr>
              <w:tabs>
                <w:tab w:val="left" w:pos="27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o-RO"/>
              </w:rPr>
            </w:pPr>
            <w:r w:rsidRPr="006417CC">
              <w:rPr>
                <w:rFonts w:ascii="Times New Roman" w:hAnsi="Times New Roman"/>
                <w:b/>
                <w:sz w:val="24"/>
                <w:szCs w:val="24"/>
                <w:lang w:eastAsia="ro-RO"/>
              </w:rPr>
              <w:t>DREJTORIA/ SEKTORI/NJËSIA</w:t>
            </w:r>
          </w:p>
        </w:tc>
        <w:tc>
          <w:tcPr>
            <w:tcW w:w="6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D49" w:rsidRPr="006417CC" w:rsidRDefault="0053396F" w:rsidP="00767D49">
            <w:pPr>
              <w:pStyle w:val="BodyText"/>
              <w:tabs>
                <w:tab w:val="left" w:pos="270"/>
              </w:tabs>
              <w:spacing w:before="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Sektori i</w:t>
            </w:r>
            <w:r w:rsidR="005205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Menaxhimit të</w:t>
            </w:r>
            <w:r w:rsidR="00767D49" w:rsidRPr="00BB64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Matjes</w:t>
            </w:r>
          </w:p>
        </w:tc>
      </w:tr>
      <w:tr w:rsidR="00767D49" w:rsidRPr="006417CC" w:rsidTr="003C390F">
        <w:trPr>
          <w:cantSplit/>
          <w:trHeight w:val="596"/>
        </w:trPr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D49" w:rsidRPr="006417CC" w:rsidRDefault="00767D49" w:rsidP="00B41AC1">
            <w:pPr>
              <w:tabs>
                <w:tab w:val="left" w:pos="27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pacing w:val="-10"/>
                <w:kern w:val="28"/>
                <w:sz w:val="24"/>
                <w:szCs w:val="24"/>
                <w:lang w:eastAsia="ro-RO"/>
              </w:rPr>
            </w:pPr>
            <w:r w:rsidRPr="006417CC">
              <w:rPr>
                <w:rFonts w:ascii="Times New Roman" w:hAnsi="Times New Roman"/>
                <w:b/>
                <w:spacing w:val="-10"/>
                <w:kern w:val="28"/>
                <w:sz w:val="24"/>
                <w:szCs w:val="24"/>
                <w:lang w:eastAsia="ro-RO"/>
              </w:rPr>
              <w:t xml:space="preserve">RAPORTON </w:t>
            </w:r>
            <w:r w:rsidRPr="006417CC">
              <w:rPr>
                <w:rFonts w:ascii="Times New Roman" w:hAnsi="Times New Roman"/>
                <w:b/>
                <w:spacing w:val="-10"/>
                <w:kern w:val="28"/>
                <w:sz w:val="24"/>
                <w:szCs w:val="24"/>
              </w:rPr>
              <w:t>TEK</w:t>
            </w:r>
          </w:p>
        </w:tc>
        <w:tc>
          <w:tcPr>
            <w:tcW w:w="6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D49" w:rsidRPr="006417CC" w:rsidRDefault="0053396F" w:rsidP="00B41AC1">
            <w:pPr>
              <w:pStyle w:val="BodyText"/>
              <w:tabs>
                <w:tab w:val="left" w:pos="270"/>
              </w:tabs>
              <w:spacing w:before="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7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Përgjegjes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  Sektorit të</w:t>
            </w:r>
            <w:r w:rsidR="005205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Menaxhimit të</w:t>
            </w:r>
            <w:r w:rsidRPr="00BB64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Matjes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6417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7D49" w:rsidRPr="006417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Përgjegjes i </w:t>
            </w:r>
            <w:r w:rsidR="00767D49">
              <w:rPr>
                <w:rFonts w:ascii="Times New Roman" w:hAnsi="Times New Roman" w:cs="Times New Roman"/>
                <w:b/>
                <w:sz w:val="24"/>
                <w:szCs w:val="24"/>
              </w:rPr>
              <w:t>Degës</w:t>
            </w:r>
            <w:r w:rsidR="00767D49" w:rsidRPr="006417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20565">
              <w:rPr>
                <w:rFonts w:ascii="Times New Roman" w:hAnsi="Times New Roman" w:cs="Times New Roman"/>
                <w:b/>
                <w:sz w:val="24"/>
                <w:szCs w:val="24"/>
              </w:rPr>
              <w:t>së</w:t>
            </w:r>
            <w:r w:rsidR="00767D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20565">
              <w:rPr>
                <w:rFonts w:ascii="Times New Roman" w:hAnsi="Times New Roman" w:cs="Times New Roman"/>
                <w:b/>
                <w:sz w:val="24"/>
                <w:szCs w:val="24"/>
              </w:rPr>
              <w:t>Leximit dhe Menaxhimit të</w:t>
            </w:r>
            <w:r w:rsidR="00767D49" w:rsidRPr="00BB64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Matjes</w:t>
            </w:r>
            <w:r w:rsidR="005205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767D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Drejtuesi Rajonal dhe </w:t>
            </w:r>
            <w:r w:rsidR="00767D49" w:rsidRPr="006417CC">
              <w:rPr>
                <w:rFonts w:ascii="Times New Roman" w:hAnsi="Times New Roman" w:cs="Times New Roman"/>
                <w:b/>
                <w:sz w:val="24"/>
                <w:szCs w:val="24"/>
              </w:rPr>
              <w:t>Përgjegjësi i Funksionit në Qëndër</w:t>
            </w:r>
          </w:p>
        </w:tc>
      </w:tr>
    </w:tbl>
    <w:p w:rsidR="00767D49" w:rsidRPr="006417CC" w:rsidRDefault="00767D49" w:rsidP="00767D49">
      <w:pPr>
        <w:tabs>
          <w:tab w:val="left" w:pos="270"/>
        </w:tabs>
        <w:spacing w:after="0" w:line="240" w:lineRule="auto"/>
        <w:jc w:val="both"/>
        <w:rPr>
          <w:rFonts w:ascii="Times New Roman" w:hAnsi="Times New Roman"/>
          <w:spacing w:val="-5"/>
          <w:sz w:val="24"/>
          <w:szCs w:val="24"/>
          <w:lang w:val="sq-AL"/>
        </w:rPr>
      </w:pPr>
    </w:p>
    <w:p w:rsidR="004B3075" w:rsidRDefault="004B3075" w:rsidP="004B3075">
      <w:pPr>
        <w:widowControl w:val="0"/>
        <w:tabs>
          <w:tab w:val="left" w:pos="270"/>
        </w:tabs>
        <w:spacing w:after="0" w:line="240" w:lineRule="auto"/>
        <w:jc w:val="both"/>
        <w:rPr>
          <w:rFonts w:ascii="Times New Roman" w:eastAsia="Arial" w:hAnsi="Times New Roman" w:cs="Times New Roman"/>
          <w:b/>
          <w:caps/>
          <w:color w:val="000000"/>
          <w:sz w:val="24"/>
          <w:szCs w:val="24"/>
        </w:rPr>
      </w:pPr>
      <w:bookmarkStart w:id="1" w:name="_Toc24539992"/>
    </w:p>
    <w:p w:rsidR="004B3075" w:rsidRDefault="004B3075" w:rsidP="004B3075">
      <w:pPr>
        <w:widowControl w:val="0"/>
        <w:tabs>
          <w:tab w:val="left" w:pos="270"/>
        </w:tabs>
        <w:spacing w:after="0" w:line="240" w:lineRule="auto"/>
        <w:jc w:val="both"/>
        <w:rPr>
          <w:rFonts w:ascii="Times New Roman" w:hAnsi="Times New Roman"/>
          <w:spacing w:val="-5"/>
          <w:sz w:val="24"/>
          <w:szCs w:val="24"/>
        </w:rPr>
      </w:pPr>
      <w:r w:rsidRPr="00C30992">
        <w:rPr>
          <w:rFonts w:ascii="Times New Roman" w:hAnsi="Times New Roman"/>
          <w:spacing w:val="-5"/>
          <w:sz w:val="24"/>
          <w:szCs w:val="24"/>
        </w:rPr>
        <w:t xml:space="preserve">Specialist i Menaxhimit të </w:t>
      </w:r>
      <w:r>
        <w:rPr>
          <w:rFonts w:ascii="Times New Roman" w:hAnsi="Times New Roman"/>
          <w:spacing w:val="-5"/>
          <w:sz w:val="24"/>
          <w:szCs w:val="24"/>
        </w:rPr>
        <w:t>Matjes</w:t>
      </w:r>
      <w:r w:rsidRPr="00C30992">
        <w:rPr>
          <w:rFonts w:ascii="Times New Roman" w:hAnsi="Times New Roman"/>
          <w:spacing w:val="-5"/>
          <w:sz w:val="24"/>
          <w:szCs w:val="24"/>
        </w:rPr>
        <w:t xml:space="preserve"> është monitoruesi i një tërësi procesesh të përqendruara për të ndihmuar </w:t>
      </w:r>
      <w:r>
        <w:rPr>
          <w:rFonts w:ascii="Times New Roman" w:hAnsi="Times New Roman"/>
          <w:spacing w:val="-5"/>
          <w:sz w:val="24"/>
          <w:szCs w:val="24"/>
        </w:rPr>
        <w:t>qe Sistemi i Matjes</w:t>
      </w:r>
      <w:r w:rsidRPr="00C30992"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 xml:space="preserve">te operoje ne menyre optimale per te siguruar te dhena cilesore mbi konsumin e energjise elektrike. </w:t>
      </w:r>
    </w:p>
    <w:p w:rsidR="00B26379" w:rsidRDefault="00B26379" w:rsidP="00767D49">
      <w:pPr>
        <w:pStyle w:val="BodyText"/>
        <w:tabs>
          <w:tab w:val="left" w:pos="270"/>
        </w:tabs>
        <w:spacing w:before="0" w:after="0"/>
        <w:rPr>
          <w:rFonts w:ascii="Times New Roman" w:hAnsi="Times New Roman" w:cs="Times New Roman"/>
          <w:b/>
          <w:caps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63"/>
        <w:tblW w:w="100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05"/>
      </w:tblGrid>
      <w:tr w:rsidR="00B26379" w:rsidRPr="006417CC" w:rsidTr="00095C8E">
        <w:trPr>
          <w:trHeight w:val="397"/>
        </w:trPr>
        <w:tc>
          <w:tcPr>
            <w:tcW w:w="10005" w:type="dxa"/>
            <w:shd w:val="pct20" w:color="auto" w:fill="FFFFFF"/>
            <w:vAlign w:val="center"/>
            <w:hideMark/>
          </w:tcPr>
          <w:p w:rsidR="00B26379" w:rsidRPr="006417CC" w:rsidRDefault="00B26379" w:rsidP="00095C8E">
            <w:pPr>
              <w:pStyle w:val="BodyText"/>
              <w:tabs>
                <w:tab w:val="left" w:pos="270"/>
              </w:tabs>
              <w:spacing w:before="0"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ro-RO"/>
              </w:rPr>
            </w:pPr>
            <w:r w:rsidRPr="006417CC">
              <w:rPr>
                <w:rFonts w:ascii="Times New Roman" w:hAnsi="Times New Roman" w:cs="Times New Roman"/>
                <w:b/>
                <w:sz w:val="24"/>
                <w:szCs w:val="24"/>
              </w:rPr>
              <w:t>DETYRAT DHE PËRGJEGJËSITË KRYESORE</w:t>
            </w:r>
          </w:p>
        </w:tc>
      </w:tr>
      <w:tr w:rsidR="00B26379" w:rsidRPr="006417CC" w:rsidTr="00095C8E">
        <w:trPr>
          <w:trHeight w:val="360"/>
        </w:trPr>
        <w:tc>
          <w:tcPr>
            <w:tcW w:w="10005" w:type="dxa"/>
            <w:hideMark/>
          </w:tcPr>
          <w:p w:rsidR="004B3075" w:rsidRPr="00C30992" w:rsidRDefault="004B3075" w:rsidP="00095C8E">
            <w:pPr>
              <w:widowControl w:val="0"/>
              <w:tabs>
                <w:tab w:val="left" w:pos="270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</w:p>
          <w:p w:rsidR="00B26379" w:rsidRDefault="00B26379" w:rsidP="00095C8E">
            <w:pPr>
              <w:widowControl w:val="0"/>
              <w:numPr>
                <w:ilvl w:val="0"/>
                <w:numId w:val="2"/>
              </w:numPr>
              <w:tabs>
                <w:tab w:val="left" w:pos="270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Te monitorojë te gjithe aktivitetet e punes ne Zonen e Sherbimit qe kane lidhje me Sistemin e Matjes;</w:t>
            </w:r>
          </w:p>
          <w:p w:rsidR="004F59CB" w:rsidRDefault="004F59CB" w:rsidP="004F59CB">
            <w:pPr>
              <w:pStyle w:val="ListParagraph"/>
              <w:widowControl w:val="0"/>
              <w:numPr>
                <w:ilvl w:val="1"/>
                <w:numId w:val="2"/>
              </w:numPr>
              <w:tabs>
                <w:tab w:val="left" w:pos="270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Instalimi/Demontimi i matesave;</w:t>
            </w:r>
          </w:p>
          <w:p w:rsidR="004F59CB" w:rsidRDefault="004F59CB" w:rsidP="004F59CB">
            <w:pPr>
              <w:pStyle w:val="ListParagraph"/>
              <w:widowControl w:val="0"/>
              <w:numPr>
                <w:ilvl w:val="1"/>
                <w:numId w:val="2"/>
              </w:numPr>
              <w:tabs>
                <w:tab w:val="left" w:pos="270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Zgjidhja e anomalive ne lidhje me sistemin e matjes, te evidentuara gjate procesit te leximit;</w:t>
            </w:r>
          </w:p>
          <w:p w:rsidR="004F59CB" w:rsidRDefault="004F59CB" w:rsidP="004F59CB">
            <w:pPr>
              <w:pStyle w:val="ListParagraph"/>
              <w:widowControl w:val="0"/>
              <w:numPr>
                <w:ilvl w:val="1"/>
                <w:numId w:val="2"/>
              </w:numPr>
              <w:tabs>
                <w:tab w:val="left" w:pos="270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Zgjidhja e ceshtjeve sipas kerkeses se konsumatoreve</w:t>
            </w:r>
            <w:r w:rsidR="00EA5E7E">
              <w:rPr>
                <w:rFonts w:ascii="Times New Roman" w:hAnsi="Times New Roman"/>
                <w:spacing w:val="-5"/>
                <w:sz w:val="24"/>
                <w:szCs w:val="24"/>
              </w:rPr>
              <w:t>;</w:t>
            </w:r>
          </w:p>
          <w:p w:rsidR="004F59CB" w:rsidRDefault="00EA5E7E" w:rsidP="004F59CB">
            <w:pPr>
              <w:pStyle w:val="ListParagraph"/>
              <w:widowControl w:val="0"/>
              <w:numPr>
                <w:ilvl w:val="1"/>
                <w:numId w:val="2"/>
              </w:numPr>
              <w:tabs>
                <w:tab w:val="left" w:pos="270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Testimet periodike te matesave;</w:t>
            </w:r>
          </w:p>
          <w:p w:rsidR="004F59CB" w:rsidRDefault="004F59CB" w:rsidP="004F59CB">
            <w:pPr>
              <w:pStyle w:val="ListParagraph"/>
              <w:widowControl w:val="0"/>
              <w:numPr>
                <w:ilvl w:val="1"/>
                <w:numId w:val="2"/>
              </w:numPr>
              <w:tabs>
                <w:tab w:val="left" w:pos="270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Nderprejet/Rilidhjet e energjise elektrike</w:t>
            </w:r>
          </w:p>
          <w:p w:rsidR="004F59CB" w:rsidRPr="004F59CB" w:rsidRDefault="004F59CB" w:rsidP="004F59CB">
            <w:pPr>
              <w:pStyle w:val="ListParagraph"/>
              <w:widowControl w:val="0"/>
              <w:numPr>
                <w:ilvl w:val="1"/>
                <w:numId w:val="2"/>
              </w:numPr>
              <w:tabs>
                <w:tab w:val="left" w:pos="270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e tjere sipas nevojave;</w:t>
            </w:r>
          </w:p>
          <w:p w:rsidR="00B26379" w:rsidRPr="00C30992" w:rsidRDefault="004F59CB" w:rsidP="00095C8E">
            <w:pPr>
              <w:widowControl w:val="0"/>
              <w:numPr>
                <w:ilvl w:val="0"/>
                <w:numId w:val="2"/>
              </w:numPr>
              <w:tabs>
                <w:tab w:val="left" w:pos="270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Monitoron në kohë reale  Grupet dhe Ekipet;</w:t>
            </w:r>
          </w:p>
          <w:p w:rsidR="00B26379" w:rsidRDefault="00B26379" w:rsidP="00095C8E">
            <w:pPr>
              <w:widowControl w:val="0"/>
              <w:numPr>
                <w:ilvl w:val="0"/>
                <w:numId w:val="2"/>
              </w:numPr>
              <w:tabs>
                <w:tab w:val="left" w:pos="270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C30992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Koordinon veprimtarinë e matjes </w:t>
            </w:r>
            <w:r w:rsidR="004F59CB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dhe 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proceseve </w:t>
            </w:r>
            <w:r w:rsidR="00DF6E9B">
              <w:rPr>
                <w:rFonts w:ascii="Times New Roman" w:hAnsi="Times New Roman"/>
                <w:spacing w:val="-5"/>
                <w:sz w:val="24"/>
                <w:szCs w:val="24"/>
              </w:rPr>
              <w:t>te lidhura me te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ne teresi;</w:t>
            </w:r>
          </w:p>
          <w:p w:rsidR="008504CD" w:rsidRPr="00C30992" w:rsidRDefault="008504CD" w:rsidP="00095C8E">
            <w:pPr>
              <w:widowControl w:val="0"/>
              <w:numPr>
                <w:ilvl w:val="0"/>
                <w:numId w:val="2"/>
              </w:numPr>
              <w:tabs>
                <w:tab w:val="left" w:pos="270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Te adresoje kerkesat per te siguruar funksionimin efikas te Sistemit te matjes;</w:t>
            </w:r>
          </w:p>
          <w:p w:rsidR="004F59CB" w:rsidRPr="004F59CB" w:rsidRDefault="008504CD" w:rsidP="004F59CB">
            <w:pPr>
              <w:widowControl w:val="0"/>
              <w:numPr>
                <w:ilvl w:val="0"/>
                <w:numId w:val="2"/>
              </w:numPr>
              <w:tabs>
                <w:tab w:val="left" w:pos="270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Siguron zbatimin e te gjithe Urdherave te Punes sipas </w:t>
            </w:r>
            <w:r w:rsidR="004F59CB">
              <w:rPr>
                <w:rFonts w:ascii="Times New Roman" w:hAnsi="Times New Roman"/>
                <w:spacing w:val="-5"/>
                <w:sz w:val="24"/>
                <w:szCs w:val="24"/>
              </w:rPr>
              <w:t>planifikimit ne Zonen e Sherbimit;</w:t>
            </w:r>
          </w:p>
          <w:p w:rsidR="00B26379" w:rsidRDefault="00B26379" w:rsidP="00095C8E">
            <w:pPr>
              <w:widowControl w:val="0"/>
              <w:numPr>
                <w:ilvl w:val="0"/>
                <w:numId w:val="2"/>
              </w:numPr>
              <w:tabs>
                <w:tab w:val="left" w:pos="270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C30992">
              <w:rPr>
                <w:rFonts w:ascii="Times New Roman" w:hAnsi="Times New Roman"/>
                <w:spacing w:val="-5"/>
                <w:sz w:val="24"/>
                <w:szCs w:val="24"/>
              </w:rPr>
              <w:t>Kontrollon veprimtrarinë duke siguruar që të gjitha veprimet janë paraqitur konform rregullave proceduriale dhe konform rregullave te dokumentacioneve;</w:t>
            </w:r>
          </w:p>
          <w:p w:rsidR="004F59CB" w:rsidRDefault="004F59CB" w:rsidP="00095C8E">
            <w:pPr>
              <w:widowControl w:val="0"/>
              <w:numPr>
                <w:ilvl w:val="0"/>
                <w:numId w:val="2"/>
              </w:numPr>
              <w:tabs>
                <w:tab w:val="left" w:pos="270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Miremban te dhena mbi aktivitetet e punes;</w:t>
            </w:r>
          </w:p>
          <w:p w:rsidR="004F59CB" w:rsidRPr="00C30992" w:rsidRDefault="004F59CB" w:rsidP="00095C8E">
            <w:pPr>
              <w:widowControl w:val="0"/>
              <w:numPr>
                <w:ilvl w:val="0"/>
                <w:numId w:val="2"/>
              </w:numPr>
              <w:tabs>
                <w:tab w:val="left" w:pos="270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Kryen analiza periodike mbi keto te dhena dhe bashkevepron me strukturat qendrore per permiresimin e sistemit te matjes;</w:t>
            </w:r>
          </w:p>
          <w:p w:rsidR="00B26379" w:rsidRPr="00C30992" w:rsidRDefault="00B26379" w:rsidP="00095C8E">
            <w:pPr>
              <w:widowControl w:val="0"/>
              <w:numPr>
                <w:ilvl w:val="0"/>
                <w:numId w:val="2"/>
              </w:numPr>
              <w:tabs>
                <w:tab w:val="left" w:pos="270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C30992">
              <w:rPr>
                <w:rFonts w:ascii="Times New Roman" w:hAnsi="Times New Roman"/>
                <w:spacing w:val="-5"/>
                <w:sz w:val="24"/>
                <w:szCs w:val="24"/>
              </w:rPr>
              <w:t>Sigurohet që aktiviteti</w:t>
            </w:r>
            <w:r w:rsidR="00DF6E9B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te</w:t>
            </w:r>
            <w:r w:rsidRPr="00C30992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realizohet konform rregullave, procedurave dhe udhëzimeve të punes;</w:t>
            </w:r>
          </w:p>
          <w:p w:rsidR="00B26379" w:rsidRPr="00C30992" w:rsidRDefault="00B26379" w:rsidP="00095C8E">
            <w:pPr>
              <w:widowControl w:val="0"/>
              <w:numPr>
                <w:ilvl w:val="0"/>
                <w:numId w:val="2"/>
              </w:numPr>
              <w:tabs>
                <w:tab w:val="left" w:pos="270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C30992">
              <w:rPr>
                <w:rFonts w:ascii="Times New Roman" w:hAnsi="Times New Roman"/>
                <w:spacing w:val="-5"/>
                <w:sz w:val="24"/>
                <w:szCs w:val="24"/>
              </w:rPr>
              <w:t>Përcakton prioritetin e detyrave duke siguruar që ato të komunikohen në mënyrën e duhur;</w:t>
            </w:r>
          </w:p>
          <w:p w:rsidR="00DF6E9B" w:rsidRPr="00DF6E9B" w:rsidRDefault="00DF6E9B" w:rsidP="00DF6E9B">
            <w:pPr>
              <w:widowControl w:val="0"/>
              <w:numPr>
                <w:ilvl w:val="0"/>
                <w:numId w:val="2"/>
              </w:numPr>
              <w:tabs>
                <w:tab w:val="left" w:pos="270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Mbikqyr situacionimin e bazes materiale</w:t>
            </w:r>
            <w:r w:rsidRPr="00DF6E9B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ne zonen e sherbimit dhe sigurohet qe dokumentacioni te jete ne zbatim te procedurave perkatese;</w:t>
            </w:r>
          </w:p>
          <w:p w:rsidR="00B26379" w:rsidRPr="00DF6E9B" w:rsidRDefault="00B26379" w:rsidP="00095C8E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270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Raporton periodikisht tek eproret e tij te drejtperdrejte ne Rajon dhe tek Pergjegjesi i Funksionit ne Qender mbi mbarevajtjen e te gjithe proceseve;</w:t>
            </w:r>
          </w:p>
          <w:p w:rsidR="00B26379" w:rsidRPr="00C30992" w:rsidRDefault="00B26379" w:rsidP="00095C8E">
            <w:pPr>
              <w:widowControl w:val="0"/>
              <w:numPr>
                <w:ilvl w:val="0"/>
                <w:numId w:val="2"/>
              </w:numPr>
              <w:tabs>
                <w:tab w:val="left" w:pos="270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C30992">
              <w:rPr>
                <w:rFonts w:ascii="Times New Roman" w:hAnsi="Times New Roman"/>
                <w:spacing w:val="-5"/>
                <w:sz w:val="24"/>
                <w:szCs w:val="24"/>
              </w:rPr>
              <w:t>Të tjera detyra që Drejtuesi i cakton kohë pas kohe;</w:t>
            </w:r>
          </w:p>
          <w:p w:rsidR="00B26379" w:rsidRDefault="00B26379" w:rsidP="00095C8E">
            <w:pPr>
              <w:widowControl w:val="0"/>
              <w:numPr>
                <w:ilvl w:val="0"/>
                <w:numId w:val="2"/>
              </w:numPr>
              <w:tabs>
                <w:tab w:val="left" w:pos="270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4932F2">
              <w:rPr>
                <w:rFonts w:ascii="Times New Roman" w:hAnsi="Times New Roman"/>
                <w:spacing w:val="-5"/>
                <w:sz w:val="24"/>
                <w:szCs w:val="24"/>
              </w:rPr>
              <w:t>Aktivitete të tjera, të ngarkuara nga Eprori i drejtpërdrejtë.</w:t>
            </w:r>
          </w:p>
          <w:p w:rsidR="00B26379" w:rsidRPr="004932F2" w:rsidRDefault="00B26379" w:rsidP="00095C8E">
            <w:pPr>
              <w:widowControl w:val="0"/>
              <w:tabs>
                <w:tab w:val="left" w:pos="270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</w:p>
        </w:tc>
      </w:tr>
    </w:tbl>
    <w:p w:rsidR="00B26379" w:rsidRDefault="00B26379" w:rsidP="00767D49">
      <w:pPr>
        <w:pStyle w:val="BodyText"/>
        <w:tabs>
          <w:tab w:val="left" w:pos="270"/>
        </w:tabs>
        <w:spacing w:before="0" w:after="0"/>
        <w:rPr>
          <w:rFonts w:ascii="Times New Roman" w:hAnsi="Times New Roman" w:cs="Times New Roman"/>
          <w:b/>
          <w:caps/>
          <w:sz w:val="24"/>
          <w:szCs w:val="24"/>
        </w:rPr>
      </w:pPr>
    </w:p>
    <w:bookmarkEnd w:id="1"/>
    <w:p w:rsidR="00767D49" w:rsidRPr="006417CC" w:rsidRDefault="00767D49" w:rsidP="00767D49">
      <w:pPr>
        <w:tabs>
          <w:tab w:val="left" w:pos="270"/>
        </w:tabs>
        <w:spacing w:after="0" w:line="240" w:lineRule="auto"/>
        <w:jc w:val="both"/>
        <w:rPr>
          <w:rFonts w:ascii="Times New Roman" w:hAnsi="Times New Roman"/>
          <w:spacing w:val="-5"/>
          <w:sz w:val="24"/>
          <w:szCs w:val="24"/>
          <w:lang w:val="sq-AL"/>
        </w:rPr>
      </w:pPr>
    </w:p>
    <w:p w:rsidR="00767D49" w:rsidRPr="006417CC" w:rsidRDefault="00767D49" w:rsidP="00767D49">
      <w:pPr>
        <w:tabs>
          <w:tab w:val="left" w:pos="270"/>
        </w:tabs>
        <w:spacing w:after="0" w:line="240" w:lineRule="auto"/>
        <w:jc w:val="both"/>
        <w:rPr>
          <w:rFonts w:ascii="Times New Roman" w:hAnsi="Times New Roman"/>
          <w:spacing w:val="-5"/>
          <w:sz w:val="24"/>
          <w:szCs w:val="24"/>
          <w:lang w:val="sq-AL"/>
        </w:rPr>
      </w:pPr>
    </w:p>
    <w:p w:rsidR="00C15257" w:rsidRDefault="00767D49" w:rsidP="00C15257">
      <w:pPr>
        <w:tabs>
          <w:tab w:val="left" w:pos="270"/>
        </w:tabs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val="sq-AL"/>
        </w:rPr>
      </w:pPr>
      <w:r w:rsidRPr="006417CC">
        <w:rPr>
          <w:rFonts w:ascii="Times New Roman" w:hAnsi="Times New Roman"/>
          <w:b/>
          <w:sz w:val="24"/>
          <w:szCs w:val="24"/>
          <w:u w:val="single"/>
          <w:lang w:val="sq-AL"/>
        </w:rPr>
        <w:t>Treguesit e Performances:</w:t>
      </w:r>
    </w:p>
    <w:p w:rsidR="00C15257" w:rsidRPr="00C15257" w:rsidRDefault="00C15257" w:rsidP="00C15257">
      <w:pPr>
        <w:tabs>
          <w:tab w:val="left" w:pos="270"/>
        </w:tabs>
        <w:spacing w:after="0" w:line="240" w:lineRule="auto"/>
        <w:rPr>
          <w:rFonts w:ascii="Times New Roman" w:hAnsi="Times New Roman"/>
          <w:spacing w:val="-5"/>
          <w:sz w:val="24"/>
          <w:szCs w:val="24"/>
          <w:lang w:val="sq-AL"/>
        </w:rPr>
      </w:pPr>
      <w:r w:rsidRPr="00C15257">
        <w:rPr>
          <w:rFonts w:ascii="Times New Roman" w:hAnsi="Times New Roman"/>
          <w:spacing w:val="-5"/>
          <w:sz w:val="24"/>
          <w:szCs w:val="24"/>
          <w:lang w:val="sq-AL"/>
        </w:rPr>
        <w:t>Sistemi i Matjes te jete operacional dhe ti sherbeje procesit te Leximit.</w:t>
      </w:r>
    </w:p>
    <w:p w:rsidR="00C15257" w:rsidRPr="00C15257" w:rsidRDefault="00C15257" w:rsidP="00C15257">
      <w:pPr>
        <w:tabs>
          <w:tab w:val="left" w:pos="270"/>
        </w:tabs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val="sq-AL"/>
        </w:rPr>
      </w:pPr>
      <w:r>
        <w:rPr>
          <w:rFonts w:ascii="Times New Roman" w:hAnsi="Times New Roman"/>
          <w:spacing w:val="-5"/>
          <w:sz w:val="24"/>
          <w:szCs w:val="24"/>
          <w:lang w:val="sq-AL"/>
        </w:rPr>
        <w:t>Niveli i humbjeve jo teknike.</w:t>
      </w:r>
    </w:p>
    <w:p w:rsidR="00C15257" w:rsidRPr="00C15257" w:rsidRDefault="00C15257" w:rsidP="00C15257">
      <w:pPr>
        <w:tabs>
          <w:tab w:val="left" w:pos="270"/>
        </w:tabs>
        <w:spacing w:after="0" w:line="240" w:lineRule="auto"/>
        <w:rPr>
          <w:rFonts w:ascii="Times New Roman" w:hAnsi="Times New Roman"/>
          <w:spacing w:val="-5"/>
          <w:sz w:val="24"/>
          <w:szCs w:val="24"/>
          <w:lang w:val="sq-AL"/>
        </w:rPr>
      </w:pPr>
      <w:r w:rsidRPr="00C15257">
        <w:rPr>
          <w:rFonts w:ascii="Times New Roman" w:hAnsi="Times New Roman"/>
          <w:spacing w:val="-5"/>
          <w:sz w:val="24"/>
          <w:szCs w:val="24"/>
          <w:lang w:val="sq-AL"/>
        </w:rPr>
        <w:t>Niveli i realizi</w:t>
      </w:r>
      <w:r>
        <w:rPr>
          <w:rFonts w:ascii="Times New Roman" w:hAnsi="Times New Roman"/>
          <w:spacing w:val="-5"/>
          <w:sz w:val="24"/>
          <w:szCs w:val="24"/>
          <w:lang w:val="sq-AL"/>
        </w:rPr>
        <w:t>mit te te gjithe veprimtarive</w:t>
      </w:r>
      <w:r w:rsidRPr="00C15257">
        <w:rPr>
          <w:rFonts w:ascii="Times New Roman" w:hAnsi="Times New Roman"/>
          <w:spacing w:val="-5"/>
          <w:sz w:val="24"/>
          <w:szCs w:val="24"/>
          <w:lang w:val="sq-AL"/>
        </w:rPr>
        <w:t>, brenda afateve te caktuara.</w:t>
      </w:r>
    </w:p>
    <w:p w:rsidR="00767D49" w:rsidRPr="006417CC" w:rsidRDefault="00767D49" w:rsidP="00767D49">
      <w:pPr>
        <w:tabs>
          <w:tab w:val="left" w:pos="270"/>
        </w:tabs>
        <w:spacing w:after="0" w:line="240" w:lineRule="auto"/>
        <w:rPr>
          <w:rFonts w:ascii="Times New Roman" w:hAnsi="Times New Roman"/>
          <w:b/>
          <w:bCs/>
          <w:color w:val="7F7F7F"/>
          <w:sz w:val="24"/>
          <w:szCs w:val="24"/>
          <w:lang w:val="sq-AL"/>
        </w:rPr>
      </w:pPr>
    </w:p>
    <w:sectPr w:rsidR="00767D49" w:rsidRPr="006417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E04655"/>
    <w:multiLevelType w:val="multilevel"/>
    <w:tmpl w:val="C9A6A03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689E4B1D"/>
    <w:multiLevelType w:val="hybridMultilevel"/>
    <w:tmpl w:val="7728C1B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23848D2">
      <w:numFmt w:val="bullet"/>
      <w:lvlText w:val="-"/>
      <w:lvlJc w:val="left"/>
      <w:pPr>
        <w:ind w:left="1440" w:hanging="360"/>
      </w:pPr>
      <w:rPr>
        <w:rFonts w:ascii="Times New Roman" w:eastAsia="Arial" w:hAnsi="Times New Roman" w:cs="Times New Roman" w:hint="default"/>
        <w:b/>
      </w:rPr>
    </w:lvl>
    <w:lvl w:ilvl="2" w:tplc="EEA259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12D44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FD0C00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929E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C23DD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CE4153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91C6EA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D49"/>
    <w:rsid w:val="00181E6F"/>
    <w:rsid w:val="003C390F"/>
    <w:rsid w:val="0047195A"/>
    <w:rsid w:val="004B3075"/>
    <w:rsid w:val="004F59CB"/>
    <w:rsid w:val="00520565"/>
    <w:rsid w:val="0053396F"/>
    <w:rsid w:val="00767D49"/>
    <w:rsid w:val="008504CD"/>
    <w:rsid w:val="00B26379"/>
    <w:rsid w:val="00C15257"/>
    <w:rsid w:val="00C7788E"/>
    <w:rsid w:val="00D20BEA"/>
    <w:rsid w:val="00DF6E9B"/>
    <w:rsid w:val="00EA5E7E"/>
    <w:rsid w:val="00F76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6A90CF-8A1B-4666-A060-3D15A1C3A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67D49"/>
    <w:pPr>
      <w:keepNext/>
      <w:keepLines/>
      <w:widowControl w:val="0"/>
      <w:autoSpaceDE w:val="0"/>
      <w:autoSpaceDN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67D49"/>
    <w:rPr>
      <w:rFonts w:ascii="Cambria" w:eastAsia="Times New Roman" w:hAnsi="Cambria" w:cs="Times New Roman"/>
      <w:b/>
      <w:bCs/>
      <w:color w:val="4F81BD"/>
    </w:rPr>
  </w:style>
  <w:style w:type="paragraph" w:styleId="BodyText">
    <w:name w:val="Body Text"/>
    <w:basedOn w:val="Normal"/>
    <w:link w:val="BodyTextChar"/>
    <w:qFormat/>
    <w:rsid w:val="00767D49"/>
    <w:pPr>
      <w:widowControl w:val="0"/>
      <w:autoSpaceDE w:val="0"/>
      <w:autoSpaceDN w:val="0"/>
      <w:spacing w:before="120" w:after="120" w:line="240" w:lineRule="auto"/>
      <w:ind w:right="-45"/>
      <w:jc w:val="both"/>
    </w:pPr>
    <w:rPr>
      <w:rFonts w:ascii="Arial" w:eastAsia="Arial" w:hAnsi="Arial" w:cs="Arial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767D49"/>
    <w:rPr>
      <w:rFonts w:ascii="Arial" w:eastAsia="Arial" w:hAnsi="Arial" w:cs="Arial"/>
      <w:color w:val="000000"/>
      <w:sz w:val="20"/>
      <w:szCs w:val="20"/>
    </w:rPr>
  </w:style>
  <w:style w:type="paragraph" w:styleId="ListParagraph">
    <w:name w:val="List Paragraph"/>
    <w:aliases w:val="Forth level,Normal 1,List Paragraph 1,Akapit z listą BS,Bullets,Colorful List - Accent 11,List Paragraph1"/>
    <w:basedOn w:val="Normal"/>
    <w:link w:val="ListParagraphChar"/>
    <w:uiPriority w:val="1"/>
    <w:qFormat/>
    <w:rsid w:val="00B26379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aliases w:val="Forth level Char,Normal 1 Char,List Paragraph 1 Char,Akapit z listą BS Char,Bullets Char,Colorful List - Accent 11 Char,List Paragraph1 Char"/>
    <w:link w:val="ListParagraph"/>
    <w:uiPriority w:val="1"/>
    <w:locked/>
    <w:rsid w:val="00B26379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Shpendi Kocilja</dc:creator>
  <cp:keywords/>
  <dc:description/>
  <cp:lastModifiedBy>Reijon Gjoka</cp:lastModifiedBy>
  <cp:revision>2</cp:revision>
  <dcterms:created xsi:type="dcterms:W3CDTF">2020-09-24T12:40:00Z</dcterms:created>
  <dcterms:modified xsi:type="dcterms:W3CDTF">2020-09-24T12:40:00Z</dcterms:modified>
</cp:coreProperties>
</file>